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6000a9" w14:textId="16000a9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4A0651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326123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32612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Pr="00326123" w:rsidR="00326123" w:rsidP="004F3811" w:rsidRDefault="00326123">
      <w:pPr>
        <w:jc w:val="center"/>
        <w:rPr>
          <w:rFonts w:ascii="Times New Roman" w:hAnsi="Times New Roman"/>
        </w:rPr>
      </w:pPr>
      <w:r w:rsidRPr="00326123">
        <w:rPr>
          <w:rFonts w:ascii="Times New Roman" w:hAnsi="Times New Roman"/>
        </w:rPr>
        <w:t xml:space="preserve">ULJANIK BRODOGRAĐEVNI PROJEKTI d.o.o. Pula, </w:t>
      </w:r>
    </w:p>
    <w:p w:rsidRPr="00326123" w:rsidR="004F3811" w:rsidP="004F3811" w:rsidRDefault="00326123">
      <w:pPr>
        <w:jc w:val="center"/>
        <w:rPr>
          <w:rFonts w:ascii="Times New Roman" w:hAnsi="Times New Roman"/>
        </w:rPr>
      </w:pPr>
      <w:r w:rsidRPr="00326123">
        <w:rPr>
          <w:rFonts w:ascii="Times New Roman" w:hAnsi="Times New Roman"/>
        </w:rPr>
        <w:t>Flaciusova 1, OIB: 52293691007</w:t>
      </w:r>
      <w:r w:rsidRPr="00326123" w:rsidR="004F3811">
        <w:rPr>
          <w:rFonts w:ascii="Times New Roman" w:hAnsi="Times New Roman"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326123">
        <w:rPr>
          <w:rFonts w:ascii="Times New Roman" w:hAnsi="Times New Roman"/>
        </w:rPr>
        <w:t>12</w:t>
      </w:r>
      <w:r>
        <w:rPr>
          <w:rFonts w:ascii="Times New Roman" w:hAnsi="Times New Roman"/>
        </w:rPr>
        <w:t>,00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26123">
        <w:rPr>
          <w:rFonts w:ascii="Times New Roman" w:hAnsi="Times New Roman"/>
        </w:rPr>
        <w:t>Pun. predlagat</w:t>
      </w:r>
      <w:r w:rsidR="00B107AE">
        <w:rPr>
          <w:rFonts w:ascii="Times New Roman" w:hAnsi="Times New Roman"/>
        </w:rPr>
        <w:t xml:space="preserve">elja/dužnika Nenad Nedeljković, zz Marija Ružić.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2612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326123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326123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ED6393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ED6393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ED639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ED6393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ED6393">
        <w:rPr>
          <w:rFonts w:ascii="Times New Roman" w:hAnsi="Times New Roman"/>
        </w:rPr>
        <w:t xml:space="preserve">lipnja </w:t>
      </w:r>
      <w:r>
        <w:rPr>
          <w:rFonts w:ascii="Times New Roman" w:hAnsi="Times New Roman"/>
        </w:rPr>
        <w:t>20</w:t>
      </w:r>
      <w:r w:rsidR="00ED639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ED6393">
        <w:rPr>
          <w:rFonts w:ascii="Times New Roman" w:hAnsi="Times New Roman"/>
        </w:rPr>
        <w:t>180</w:t>
      </w:r>
      <w:r>
        <w:rPr>
          <w:rFonts w:ascii="Times New Roman" w:hAnsi="Times New Roman"/>
        </w:rPr>
        <w:t xml:space="preserve"> dana u ukupnom iznosu od </w:t>
      </w:r>
      <w:r w:rsidR="00ED6393">
        <w:rPr>
          <w:rFonts w:ascii="Times New Roman" w:hAnsi="Times New Roman"/>
        </w:rPr>
        <w:t>71.861.514.86</w:t>
      </w:r>
      <w:r>
        <w:rPr>
          <w:rFonts w:ascii="Times New Roman" w:hAnsi="Times New Roman"/>
        </w:rPr>
        <w:t xml:space="preserve"> kn. </w:t>
      </w:r>
      <w:r w:rsidR="0005169B">
        <w:rPr>
          <w:rFonts w:ascii="Times New Roman" w:hAnsi="Times New Roman"/>
        </w:rPr>
        <w:t xml:space="preserve">Na današnji dan blokada iznosi 72.162.821,39 kn. </w:t>
      </w:r>
    </w:p>
    <w:p w:rsidR="00B107AE" w:rsidP="001A18A5" w:rsidRDefault="00B107AE">
      <w:pPr>
        <w:ind w:right="-288"/>
        <w:jc w:val="both"/>
        <w:rPr>
          <w:rFonts w:ascii="Times New Roman" w:hAnsi="Times New Roman"/>
        </w:rPr>
      </w:pP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zakonsk</w:t>
      </w:r>
      <w:r w:rsidR="00B107AE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zastupnik dužnik izjavljuje:</w:t>
      </w:r>
      <w:r w:rsidR="00B107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B107AE">
        <w:rPr>
          <w:rFonts w:ascii="Times New Roman" w:hAnsi="Times New Roman"/>
        </w:rPr>
        <w:t xml:space="preserve">da ostaje kod </w:t>
      </w:r>
      <w:r w:rsidR="00C168B6">
        <w:rPr>
          <w:rFonts w:ascii="Times New Roman" w:hAnsi="Times New Roman"/>
        </w:rPr>
        <w:t>prijedloga</w:t>
      </w:r>
      <w:r w:rsidR="00B107AE">
        <w:rPr>
          <w:rFonts w:ascii="Times New Roman" w:hAnsi="Times New Roman"/>
        </w:rPr>
        <w:t xml:space="preserve"> za otvaranje stečajnog postupka. U odnosu na dužnika postoji stečajni razlog i nesposobnosti za plaćanje i prezaduženosti. Jedina imovina dužnika koja je unesena u poslovne knjige je potraživanje prema ULLANIK BRODOGRADILIŠTU koje je utvrđeno u iznosu od 80.720.799,13 kn a za koje nije očekivano da će se naplatiti niti djelomično. Što se tiče suvlasničkog udjela dužnika na k.č. 798/3 zgr k.o. Pula, od </w:t>
      </w:r>
      <w:r w:rsidR="00C168B6">
        <w:rPr>
          <w:rFonts w:ascii="Times New Roman" w:hAnsi="Times New Roman"/>
        </w:rPr>
        <w:t xml:space="preserve">87/10000 dijela zz dužnika navodi da ta imovina nije zavedena u poslovne knjige dužnika pa ista nije imala niti saznanja za njezino postojanje. Obzirom na veličinu suvlasničkog udjela dužnika i procijenjenu vrijednost prema dostavljenom elaboratu mišljenja je da bi bilo oportuno da se donese rješenje o otvaranju i zaključenju stečajnog postupka a da se unovčenje nekretnine provede u okviru stečajne mase nakon što se riješe svi suvlasnički odnosi na toj nekretnini. Ističe da je od stupanja na dužnost </w:t>
      </w:r>
      <w:r w:rsidR="00C168B6">
        <w:rPr>
          <w:rFonts w:ascii="Times New Roman" w:hAnsi="Times New Roman"/>
        </w:rPr>
        <w:lastRenderedPageBreak/>
        <w:t xml:space="preserve">direktora dužnika riješeni svi zahtjevi za sve ranije zaposlenike dužnika prema HZMO s osnova plaća kao i sva druga pitanja koja su zatečena otvorena u trenutku stupanja na dužnost. </w:t>
      </w:r>
    </w:p>
    <w:p w:rsidR="00C168B6" w:rsidP="004F3811" w:rsidRDefault="00C168B6">
      <w:pPr>
        <w:ind w:right="-288"/>
        <w:jc w:val="both"/>
        <w:rPr>
          <w:rFonts w:ascii="Times New Roman" w:hAnsi="Times New Roman"/>
        </w:rPr>
      </w:pPr>
    </w:p>
    <w:p w:rsidR="00C168B6" w:rsidP="004F3811" w:rsidRDefault="00C168B6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Zz dužnika u cijelosti ostaje kod dostavljenog prokaznog popisa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C168B6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ED6393">
        <w:rPr>
          <w:rFonts w:ascii="Times New Roman" w:hAnsi="Times New Roman"/>
        </w:rPr>
        <w:t>12:</w:t>
      </w:r>
      <w:r w:rsidR="00C168B6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</w:t>
      </w:r>
      <w:r w:rsidR="00C168B6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326123" w:rsidP="00326123" w:rsidRDefault="00326123">
    <w:pPr>
      <w:pStyle w:val="Zaglavlje"/>
      <w:jc w:val="right"/>
    </w:pPr>
    <w:r>
      <w:rPr>
        <w:sz w:val="22"/>
        <w:szCs w:val="22"/>
      </w:rPr>
      <w:t>Posl. broj: 4 St-163/2020-12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326123">
    <w:pPr>
      <w:pStyle w:val="Zaglavlje"/>
      <w:jc w:val="right"/>
    </w:pPr>
    <w:r>
      <w:rPr>
        <w:sz w:val="22"/>
        <w:szCs w:val="22"/>
      </w:rPr>
      <w:t>Posl. broj: 4 St-163/2020-12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169B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6123"/>
    <w:rsid w:val="003313E8"/>
    <w:rsid w:val="00382C76"/>
    <w:rsid w:val="00395085"/>
    <w:rsid w:val="003E49B3"/>
    <w:rsid w:val="003E52DE"/>
    <w:rsid w:val="0046778E"/>
    <w:rsid w:val="00471E38"/>
    <w:rsid w:val="004A0651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07AE"/>
    <w:rsid w:val="00B12902"/>
    <w:rsid w:val="00B200C4"/>
    <w:rsid w:val="00B46C27"/>
    <w:rsid w:val="00BE3960"/>
    <w:rsid w:val="00C14820"/>
    <w:rsid w:val="00C168B6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D6393"/>
    <w:rsid w:val="00F54B6C"/>
    <w:rsid w:val="00F7305D"/>
    <w:rsid w:val="00FB6C30"/>
    <w:rsid w:val="00FC5C43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C5C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5C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5C4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5C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5C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2020.</izvorni_sadrzaj>
    <derivirana_varijabla naziv="DomainObject.StvarniPocetakDatum_1">16. studenog 2020.</derivirana_varijabla>
  </DomainObject.StvarniPocetakDatum>
  <DomainObject.StvarniZavrsetakDatum>
    <izvorni_sadrzaj>16. studenog 2020.</izvorni_sadrzaj>
    <derivirana_varijabla naziv="DomainObject.StvarniZavrsetakDatum_1">16. studenog 2020.</derivirana_varijabla>
  </DomainObject.StvarniZavrsetakDatum>
  <DomainObject.PlaniraniZavrsetakDatum>
    <izvorni_sadrzaj>16. studenog 2020.</izvorni_sadrzaj>
    <derivirana_varijabla naziv="DomainObject.PlaniraniZavrsetakDatum_1">16. studenog 2020.</derivirana_varijabla>
  </DomainObject.PlaniraniZavrsetakDatum>
  <DomainObject.PlaniraniPocetakDatum>
    <izvorni_sadrzaj>16. studenog 2020.</izvorni_sadrzaj>
    <derivirana_varijabla naziv="DomainObject.PlaniraniPocetakDatum_1">16. studenog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12:12</izvorni_sadrzaj>
    <derivirana_varijabla naziv="DomainObject.StvarniZavrsetakVrijeme_1">12:12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2020.</izvorni_sadrzaj>
    <derivirana_varijabla naziv="DomainObject.Zapisnik.DatumKreiranja_1">16.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St-163/2020-12</izvorni_sadrzaj>
    <derivirana_varijabla naziv="DomainObject.Zapisnik.Oznaka_1">St-163/2020-12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2020.</izvorni_sadrzaj>
    <derivirana_varijabla naziv="DomainObject.Predmet.DatumOsnivanja_1">3.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17.06.2020. spis posl. br. 
St-407/2019 i St-434/2019 prileže radi uvida</izvorni_sadrzaj>
    <derivirana_varijabla naziv="DomainObject.Predmet.Opis_1">17.06.2020. spis posl. br. 
St-407/2019 i St-434/2019 prileže radi uvida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St-163/2020</izvorni_sadrzaj>
    <derivirana_varijabla naziv="DomainObject.Predmet.OznakaBroj_1">St-163/2020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Brodograđevni projekti d.o.o. PULA</izvorni_sadrzaj>
    <derivirana_varijabla naziv="DomainObject.Predmet.ProtustrankaFormated_1">  ULJANIK Brodograđevni projekti d.o.o. PULA</derivirana_varijabla>
  </DomainObject.Predmet.ProtustrankaFormated>
  <DomainObject.Predmet.ProtustrankaFormatedOIB>
    <izvorni_sadrzaj>  ULJANIK Brodograđevni projekti d.o.o. PULA, OIB 52293691007</izvorni_sadrzaj>
    <derivirana_varijabla naziv="DomainObject.Predmet.ProtustrankaFormatedOIB_1">  ULJANIK Brodograđevni projekti d.o.o. PULA, OIB 52293691007</derivirana_varijabla>
  </DomainObject.Predmet.ProtustrankaFormatedOIB>
  <DomainObject.Predmet.ProtustrankaFormatedWithAdress>
    <izvorni_sadrzaj> ULJANIK Brodograđevni projekti d.o.o. PULA, Flaciusova 1, 52100 Pula</izvorni_sadrzaj>
    <derivirana_varijabla naziv="DomainObject.Predmet.ProtustrankaFormatedWithAdress_1"> ULJANIK Brodograđevni projekti d.o.o. PULA, Flaciusova 1, 52100 Pula</derivirana_varijabla>
  </DomainObject.Predmet.ProtustrankaFormatedWithAdress>
  <DomainObject.Predmet.ProtustrankaFormatedWithAdressOIB>
    <izvorni_sadrzaj> ULJANIK Brodograđevni projekti d.o.o. PULA, OIB 52293691007, Flaciusova 1, 52100 Pula</izvorni_sadrzaj>
    <derivirana_varijabla naziv="DomainObject.Predmet.ProtustrankaFormatedWithAdressOIB_1"> ULJANIK Brodograđevni projekti d.o.o. PULA, OIB 52293691007, Flaciusova 1, 52100 Pula</derivirana_varijabla>
  </DomainObject.Predmet.ProtustrankaFormatedWithAdressOIB>
  <DomainObject.Predmet.ProtustrankaWithAdress>
    <izvorni_sadrzaj>ULJANIK Brodograđevni projekti d.o.o. PULA Flaciusova 1, 52100 Pula</izvorni_sadrzaj>
    <derivirana_varijabla naziv="DomainObject.Predmet.ProtustrankaWithAdress_1">ULJANIK Brodograđevni projekti d.o.o. PULA Flaciusova 1, 52100 Pula</derivirana_varijabla>
  </DomainObject.Predmet.ProtustrankaWithAdress>
  <DomainObject.Predmet.ProtustrankaWithAdressOIB>
    <izvorni_sadrzaj>ULJANIK Brodograđevni projekti d.o.o. PULA, OIB 52293691007, Flaciusova 1, 52100 Pula</izvorni_sadrzaj>
    <derivirana_varijabla naziv="DomainObject.Predmet.ProtustrankaWithAdressOIB_1">ULJANIK Brodograđevni projekti d.o.o. PULA, OIB 52293691007, Flaciusova 1, 52100 Pula</derivirana_varijabla>
  </DomainObject.Predmet.ProtustrankaWithAdressOIB>
  <DomainObject.Predmet.ProtustrankaNazivFormated>
    <izvorni_sadrzaj>ULJANIK Brodograđevni projekti d.o.o. PULA</izvorni_sadrzaj>
    <derivirana_varijabla naziv="DomainObject.Predmet.ProtustrankaNazivFormated_1">ULJANIK Brodograđevni projekti d.o.o. PULA</derivirana_varijabla>
  </DomainObject.Predmet.ProtustrankaNazivFormated>
  <DomainObject.Predmet.ProtustrankaNazivFormatedOIB>
    <izvorni_sadrzaj>ULJANIK Brodograđevni projekti d.o.o. PULA, OIB 52293691007</izvorni_sadrzaj>
    <derivirana_varijabla naziv="DomainObject.Predmet.ProtustrankaNazivFormatedOIB_1">ULJANIK Brodograđevni projekti d.o.o. PULA, OIB 52293691007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ULJANIK Brodograđevni projekti d.o.o. PULA zastupanog po punomoćniku Nenad Nedeljković</izvorni_sadrzaj>
    <derivirana_varijabla naziv="DomainObject.Predmet.StrankaFormated_1">  ULJANIK Brodograđevni projekti d.o.o. PULA zastupanog po punomoćniku Nenad Nedeljković</derivirana_varijabla>
  </DomainObject.Predmet.StrankaFormated>
  <DomainObject.Predmet.StrankaFormatedOIB>
    <izvorni_sadrzaj>  ULJANIK Brodograđevni projekti d.o.o. PULA, OIB 52293691007 zastupanog po punomoćniku Nenad Nedeljković</izvorni_sadrzaj>
    <derivirana_varijabla naziv="DomainObject.Predmet.StrankaFormatedOIB_1">  ULJANIK Brodograđevni projekti d.o.o. PULA, OIB 52293691007 zastupanog po punomoćniku Nenad Nedeljković</derivirana_varijabla>
  </DomainObject.Predmet.StrankaFormatedOIB>
  <DomainObject.Predmet.StrankaFormatedWithAdress>
    <izvorni_sadrzaj> ULJANIK Brodograđevni projekti d.o.o. PULA, Flaciusova 1, 52100 Pula zastupanog po punomoćniku Nenad Nedeljković</izvorni_sadrzaj>
    <derivirana_varijabla naziv="DomainObject.Predmet.StrankaFormatedWithAdress_1"> ULJANIK Brodograđevni projekti d.o.o. PULA, Flaciusova 1, 52100 Pula zastupanog po punomoćniku Nenad Nedeljković</derivirana_varijabla>
  </DomainObject.Predmet.StrankaFormatedWithAdress>
  <DomainObject.Predmet.StrankaFormatedWithAdressOIB>
    <izvorni_sadrzaj> ULJANIK Brodograđevni projekti d.o.o. PULA, OIB 52293691007, Flaciusova 1, 52100 Pula zastupanog po punomoćniku Nenad Nedeljković</izvorni_sadrzaj>
    <derivirana_varijabla naziv="DomainObject.Predmet.StrankaFormatedWithAdressOIB_1"> ULJANIK Brodograđevni projekti d.o.o. PULA, OIB 52293691007, Flaciusova 1, 52100 Pula zastupanog po punomoćniku Nenad Nedeljković</derivirana_varijabla>
  </DomainObject.Predmet.StrankaFormatedWithAdressOIB>
  <DomainObject.Predmet.StrankaWithAdress>
    <izvorni_sadrzaj>ULJANIK Brodograđevni projekti d.o.o. PULA Flaciusova 1,52100 Pula</izvorni_sadrzaj>
    <derivirana_varijabla naziv="DomainObject.Predmet.StrankaWithAdress_1">ULJANIK Brodograđevni projekti d.o.o. PULA Flaciusova 1,52100 Pula</derivirana_varijabla>
  </DomainObject.Predmet.StrankaWithAdress>
  <DomainObject.Predmet.StrankaWithAdressOIB>
    <izvorni_sadrzaj>ULJANIK Brodograđevni projekti d.o.o. PULA, OIB 52293691007, Flaciusova 1,52100 Pula</izvorni_sadrzaj>
    <derivirana_varijabla naziv="DomainObject.Predmet.StrankaWithAdressOIB_1">ULJANIK Brodograđevni projekti d.o.o. PULA, OIB 52293691007, Flaciusova 1,52100 Pula</derivirana_varijabla>
  </DomainObject.Predmet.StrankaWithAdressOIB>
  <DomainObject.Predmet.StrankaNazivFormated>
    <izvorni_sadrzaj>ULJANIK Brodograđevni projekti d.o.o. PULA</izvorni_sadrzaj>
    <derivirana_varijabla naziv="DomainObject.Predmet.StrankaNazivFormated_1">ULJANIK Brodograđevni projekti d.o.o. PULA</derivirana_varijabla>
  </DomainObject.Predmet.StrankaNazivFormated>
  <DomainObject.Predmet.StrankaNazivFormatedOIB>
    <izvorni_sadrzaj>ULJANIK Brodograđevni projekti d.o.o. PULA, OIB 52293691007</izvorni_sadrzaj>
    <derivirana_varijabla naziv="DomainObject.Predmet.StrankaNazivFormatedOIB_1">ULJANIK Brodograđevni projekti d.o.o. PULA, OIB 52293691007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ULJANIK Brodograđevni projekti d.o.o. PULA zastupanog po punomoćniku Nenad Nedeljković</item>
    </izvorni_sadrzaj>
    <derivirana_varijabla naziv="DomainObject.Predmet.StrankaListFormated_1">
      <item>ULJANIK Brodograđevni projekti d.o.o. PULA zastupanog po punomoćniku Nenad Nedeljković</item>
    </derivirana_varijabla>
  </DomainObject.Predmet.StrankaListFormated>
  <DomainObject.Predmet.StrankaListFormatedOIB>
    <izvorni_sadrzaj>
      <item>ULJANIK Brodograđevni projekti d.o.o. PULA, OIB 52293691007 zastupanog po punomoćniku Nenad Nedeljković</item>
    </izvorni_sadrzaj>
    <derivirana_varijabla naziv="DomainObject.Predmet.StrankaListFormatedOIB_1">
      <item>ULJANIK Brodograđevni projekti d.o.o. PULA, OIB 52293691007 zastupanog po punomoćniku Nenad Nedeljković</item>
    </derivirana_varijabla>
  </DomainObject.Predmet.StrankaListFormatedOIB>
  <DomainObject.Predmet.StrankaListFormatedWithAdress>
    <izvorni_sadrzaj>
      <item>ULJANIK Brodograđevni projekti d.o.o. PULA, Flaciusova 1, 52100 Pula zastupanog po punomoćniku Nenad Nedeljković</item>
    </izvorni_sadrzaj>
    <derivirana_varijabla naziv="DomainObject.Predmet.StrankaListFormatedWithAdress_1">
      <item>ULJANIK Brodograđevni projekti d.o.o. PULA, Flaciusova 1, 52100 Pula zastupanog po punomoćniku Nenad Nedeljković</item>
    </derivirana_varijabla>
  </DomainObject.Predmet.StrankaListFormatedWithAdress>
  <DomainObject.Predmet.StrankaListFormatedWithAdressOIB>
    <izvorni_sadrzaj>
      <item>ULJANIK Brodograđevni projekti d.o.o. PULA, OIB 52293691007, Flaciusova 1, 52100 Pula zastupanog po punomoćniku Nenad Nedeljković</item>
    </izvorni_sadrzaj>
    <derivirana_varijabla naziv="DomainObject.Predmet.StrankaListFormatedWithAdressOIB_1">
      <item>ULJANIK Brodograđevni projekti d.o.o. PULA, OIB 52293691007, Flaciusova 1, 52100 Pula zastupanog po punomoćniku Nenad Nedeljković</item>
    </derivirana_varijabla>
  </DomainObject.Predmet.StrankaListFormatedWithAdressOIB>
  <DomainObject.Predmet.StrankaListNazivFormated>
    <izvorni_sadrzaj>
      <item>ULJANIK Brodograđevni projekti d.o.o. PULA</item>
    </izvorni_sadrzaj>
    <derivirana_varijabla naziv="DomainObject.Predmet.StrankaListNazivFormated_1">
      <item>ULJANIK Brodograđevni projekti d.o.o. PULA</item>
    </derivirana_varijabla>
  </DomainObject.Predmet.StrankaListNazivFormated>
  <DomainObject.Predmet.StrankaListNazivFormatedOIB>
    <izvorni_sadrzaj>
      <item>ULJANIK Brodograđevni projekti d.o.o. PULA, OIB 52293691007</item>
    </izvorni_sadrzaj>
    <derivirana_varijabla naziv="DomainObject.Predmet.StrankaListNazivFormatedOIB_1">
      <item>ULJANIK Brodograđevni projekti d.o.o. PULA, OIB 52293691007</item>
    </derivirana_varijabla>
  </DomainObject.Predmet.StrankaListNazivFormatedOIB>
  <DomainObject.Predmet.ProtuStrankaListFormated>
    <izvorni_sadrzaj>
      <item>ULJANIK Brodograđevni projekti d.o.o. PULA</item>
    </izvorni_sadrzaj>
    <derivirana_varijabla naziv="DomainObject.Predmet.ProtuStrankaListFormated_1">
      <item>ULJANIK Brodograđevni projekti d.o.o. PULA</item>
    </derivirana_varijabla>
  </DomainObject.Predmet.ProtuStrankaListFormated>
  <DomainObject.Predmet.ProtuStrankaListFormatedOIB>
    <izvorni_sadrzaj>
      <item>ULJANIK Brodograđevni projekti d.o.o. PULA, OIB 52293691007</item>
    </izvorni_sadrzaj>
    <derivirana_varijabla naziv="DomainObject.Predmet.ProtuStrankaListFormatedOIB_1">
      <item>ULJANIK Brodograđevni projekti d.o.o. PULA, OIB 52293691007</item>
    </derivirana_varijabla>
  </DomainObject.Predmet.ProtuStrankaListFormatedOIB>
  <DomainObject.Predmet.ProtuStrankaListFormatedWithAdress>
    <izvorni_sadrzaj>
      <item>ULJANIK Brodograđevni projekti d.o.o. PULA, Flaciusova 1, 52100 Pula</item>
    </izvorni_sadrzaj>
    <derivirana_varijabla naziv="DomainObject.Predmet.ProtuStrankaListFormatedWithAdress_1">
      <item>ULJANIK Brodograđevni projekti d.o.o. PULA, Flaciusova 1, 52100 Pula</item>
    </derivirana_varijabla>
  </DomainObject.Predmet.ProtuStrankaListFormatedWithAdress>
  <DomainObject.Predmet.ProtuStrankaListFormatedWithAdressOIB>
    <izvorni_sadrzaj>
      <item>ULJANIK Brodograđevni projekti d.o.o. PULA, OIB 52293691007, Flaciusova 1, 52100 Pula</item>
    </izvorni_sadrzaj>
    <derivirana_varijabla naziv="DomainObject.Predmet.ProtuStrankaListFormatedWithAdressOIB_1">
      <item>ULJANIK Brodograđevni projekti d.o.o. PULA, OIB 52293691007, Flaciusova 1, 52100 Pula</item>
    </derivirana_varijabla>
  </DomainObject.Predmet.ProtuStrankaListFormatedWithAdressOIB>
  <DomainObject.Predmet.ProtuStrankaListNazivFormated>
    <izvorni_sadrzaj>
      <item>ULJANIK Brodograđevni projekti d.o.o. PULA</item>
    </izvorni_sadrzaj>
    <derivirana_varijabla naziv="DomainObject.Predmet.ProtuStrankaListNazivFormated_1">
      <item>ULJANIK Brodograđevni projekti d.o.o. PULA</item>
    </derivirana_varijabla>
  </DomainObject.Predmet.ProtuStrankaListNazivFormated>
  <DomainObject.Predmet.ProtuStrankaListNazivFormatedOIB>
    <izvorni_sadrzaj>
      <item>ULJANIK Brodograđevni projekti d.o.o. PULA, OIB 52293691007</item>
    </izvorni_sadrzaj>
    <derivirana_varijabla naziv="DomainObject.Predmet.ProtuStrankaListNazivFormatedOIB_1">
      <item>ULJANIK Brodograđevni projekti d.o.o. PULA, OIB 52293691007</item>
    </derivirana_varijabla>
  </DomainObject.Predmet.ProtuStrankaListNazivFormatedOIB>
  <DomainObject.Predmet.OstaliListFormated>
    <izvorni_sadrzaj>
      <item>Nenad Nedeljković punomoćnik sudionika u postupku ULJANIK Brodograđevni projekti d.o.o. PULA</item>
      <item>Marija Ružić</item>
    </izvorni_sadrzaj>
    <derivirana_varijabla naziv="DomainObject.Predmet.OstaliListFormated_1">
      <item>Nenad Nedeljković punomoćnik sudionika u postupku ULJANIK Brodograđevni projekti d.o.o. PULA</item>
      <item>Marija Ružić</item>
    </derivirana_varijabla>
  </DomainObject.Predmet.OstaliListFormated>
  <DomainObject.Predmet.OstaliListFormatedOIB>
    <izvorni_sadrzaj>
      <item>Nenad Nedeljković, OIB 10363462007 punomoćnik sudionika u postupku ULJANIK Brodograđevni projekti d.o.o. PULA</item>
      <item>Marija Ružić, OIB 72695335756</item>
    </izvorni_sadrzaj>
    <derivirana_varijabla naziv="DomainObject.Predmet.OstaliListFormatedOIB_1">
      <item>Nenad Nedeljković, OIB 10363462007 punomoćnik sudionika u postupku ULJANIK Brodograđevni projekti d.o.o. PULA</item>
      <item>Marija Ružić, OIB 72695335756</item>
    </derivirana_varijabla>
  </DomainObject.Predmet.OstaliListFormatedOIB>
  <DomainObject.Predmet.OstaliListFormatedWithAdress>
    <izvorni_sadrzaj>
      <item>Nenad Nedeljković, Dolac 8, 51000 Rijeka punomoćnik sudionika u postupku ULJANIK Brodograđevni projekti d.o.o. PULA</item>
      <item>Marija Ružić, VRH ČAVJE 9 (ranije: ČAVLE, ČAVLE, 43), 51218 Čavle</item>
    </izvorni_sadrzaj>
    <derivirana_varijabla naziv="DomainObject.Predmet.OstaliListFormatedWithAdress_1">
      <item>Nenad Nedeljković, Dolac 8, 51000 Rijeka punomoćnik sudionika u postupku ULJANIK Brodograđevni projekti d.o.o. PULA</item>
      <item>Marija Ružić, VRH ČAVJE 9 (ranije: ČAVLE, ČAVLE, 43), 51218 Čavle</item>
    </derivirana_varijabla>
  </DomainObject.Predmet.OstaliListFormatedWithAdress>
  <DomainObject.Predmet.OstaliListFormatedWithAdressOIB>
    <izvorni_sadrzaj>
      <item>Nenad Nedeljković, OIB 10363462007, Dolac 8, 51000 Rijeka punomoćnik sudionika u postupku ULJANIK Brodograđevni projekti d.o.o. PULA</item>
      <item>Marija Ružić, OIB 72695335756, VRH ČAVJE 9 (ranije: ČAVLE, ČAVLE, 43), 51218 Čavle</item>
    </izvorni_sadrzaj>
    <derivirana_varijabla naziv="DomainObject.Predmet.OstaliListFormatedWithAdressOIB_1">
      <item>Nenad Nedeljković, OIB 10363462007, Dolac 8, 51000 Rijeka punomoćnik sudionika u postupku ULJANIK Brodograđevni projekti d.o.o. PULA</item>
      <item>Marija Ružić, OIB 72695335756, VRH ČAVJE 9 (ranije: ČAVLE, ČAVLE, 43), 51218 Čavle</item>
    </derivirana_varijabla>
  </DomainObject.Predmet.OstaliListFormatedWithAdressOIB>
  <DomainObject.Predmet.OstaliListNazivFormated>
    <izvorni_sadrzaj>
      <item>Nenad Nedeljković</item>
      <item>Marija Ružić</item>
    </izvorni_sadrzaj>
    <derivirana_varijabla naziv="DomainObject.Predmet.OstaliListNazivFormated_1">
      <item>Nenad Nedeljković</item>
      <item>Marija Ružić</item>
    </derivirana_varijabla>
  </DomainObject.Predmet.OstaliListNazivFormated>
  <DomainObject.Predmet.OstaliListNazivFormatedOIB>
    <izvorni_sadrzaj>
      <item>Nenad Nedeljković, OIB 10363462007</item>
      <item>Marija Ružić, OIB 72695335756</item>
    </izvorni_sadrzaj>
    <derivirana_varijabla naziv="DomainObject.Predmet.OstaliListNazivFormatedOIB_1">
      <item>Nenad Nedeljković, OIB 10363462007</item>
      <item>Marija Ružić, OIB 72695335756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studenog 2020.</izvorni_sadrzaj>
    <derivirana_varijabla naziv="DomainObject.Datum_1">16. studenog 2020.</derivirana_varijabla>
  </DomainObject.Datum>
  <DomainObject.PoslovniBrojDokumenta>
    <izvorni_sadrzaj>St-163/2020-12</izvorni_sadrzaj>
    <derivirana_varijabla naziv="DomainObject.PoslovniBrojDokumenta_1">St-163/2020-12</derivirana_varijabla>
  </DomainObject.PoslovniBrojDokumenta>
  <DomainObject.Predmet.StrankaIDrugi>
    <izvorni_sadrzaj>ULJANIK Brodograđevni projekti d.o.o. PULA</izvorni_sadrzaj>
    <derivirana_varijabla naziv="DomainObject.Predmet.StrankaIDrugi_1">ULJANIK Brodograđevni projekti d.o.o. PULA</derivirana_varijabla>
  </DomainObject.Predmet.StrankaIDrugi>
  <DomainObject.Predmet.ProtustrankaIDrugi>
    <izvorni_sadrzaj>ULJANIK Brodograđevni projekti d.o.o. PULA</izvorni_sadrzaj>
    <derivirana_varijabla naziv="DomainObject.Predmet.ProtustrankaIDrugi_1">ULJANIK Brodograđevni projekti d.o.o. PULA</derivirana_varijabla>
  </DomainObject.Predmet.ProtustrankaIDrugi>
  <DomainObject.Predmet.StrankaIDrugiAdressOIB>
    <izvorni_sadrzaj>ULJANIK Brodograđevni projekti d.o.o. PULA, OIB 52293691007, Flaciusova 1, 52100 Pula</izvorni_sadrzaj>
    <derivirana_varijabla naziv="DomainObject.Predmet.StrankaIDrugiAdressOIB_1">ULJANIK Brodograđevni projekti d.o.o. PULA, OIB 52293691007, Flaciusova 1, 52100 Pula</derivirana_varijabla>
  </DomainObject.Predmet.StrankaIDrugiAdressOIB>
  <DomainObject.Predmet.ProtustrankaIDrugiAdressOIB>
    <izvorni_sadrzaj>ULJANIK Brodograđevni projekti d.o.o. PULA, OIB 52293691007, Flaciusova 1, 52100 Pula</izvorni_sadrzaj>
    <derivirana_varijabla naziv="DomainObject.Predmet.ProtustrankaIDrugiAdressOIB_1">ULJANIK Brodograđevni projekti d.o.o. PULA, OIB 52293691007,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Nedeljković</item>
      <item>ULJANIK Brodograđevni projekti d.o.o. PULA</item>
      <item>ULJANIK Brodograđevni projekti d.o.o. PULA</item>
      <item>Marija Ružić</item>
    </izvorni_sadrzaj>
    <derivirana_varijabla naziv="DomainObject.Predmet.SudioniciListNaziv_1">
      <item>Nenad Nedeljković</item>
      <item>ULJANIK Brodograđevni projekti d.o.o. PULA</item>
      <item>ULJANIK Brodograđevni projekti d.o.o. PULA</item>
      <item>Marija Ružić</item>
    </derivirana_varijabla>
  </DomainObject.Predmet.SudioniciListNaziv>
  <DomainObject.Predmet.SudioniciListAdressOIB>
    <izvorni_sadrzaj>
      <item>Nenad Nedeljković, OIB 10363462007, Dolac 8,51000 Rijeka</item>
      <item>ULJANIK Brodograđevni projekti d.o.o. PULA, OIB 52293691007, Flaciusova 1,52100 Pula</item>
      <item>ULJANIK Brodograđevni projekti d.o.o. PULA, OIB 52293691007, Flaciusova 1,52100 Pula</item>
      <item>Marija Ružić, OIB 72695335756, VRH ČAVJE 9 (ranije: ČAVLE, ČAVLE, 43),51218 Čavle</item>
    </izvorni_sadrzaj>
    <derivirana_varijabla naziv="DomainObject.Predmet.SudioniciListAdressOIB_1">
      <item>Nenad Nedeljković, OIB 10363462007, Dolac 8,51000 Rijeka</item>
      <item>ULJANIK Brodograđevni projekti d.o.o. PULA, OIB 52293691007, Flaciusova 1,52100 Pula</item>
      <item>ULJANIK Brodograđevni projekti d.o.o. PULA, OIB 52293691007, Flaciusova 1,52100 Pula</item>
      <item>Marija Ružić, OIB 72695335756, VRH ČAVJE 9 (ranije: ČAVLE, ČAVLE, 43),51218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10363462007</item>
      <item>, OIB 52293691007</item>
      <item>, OIB 52293691007</item>
      <item>, OIB 72695335756</item>
    </izvorni_sadrzaj>
    <derivirana_varijabla naziv="DomainObject.Predmet.SudioniciListNazivOIB_1">
      <item>, OIB 10363462007</item>
      <item>, OIB 52293691007</item>
      <item>, OIB 52293691007</item>
      <item>, OIB 72695335756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2020.</izvorni_sadrzaj>
    <derivirana_varijabla naziv="DomainObject.Predmet.DatumPocetkaProcesa_1">3.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2AFA9-60B3-4371-B9DE-31E7E214069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462</properties:Words>
  <properties:Characters>2576</properties:Characters>
  <properties:Lines>82</properties:Lines>
  <properties:Paragraphs>26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3108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2020-11-13T08:05:00Z</dcterms:created>
  <dc:creator>epincin</dc:creator>
  <cp:lastModifiedBy>Sanja Prodan</cp:lastModifiedBy>
  <cp:lastPrinted>2015-12-17T09:17:00Z</cp:lastPrinted>
  <dcterms:modified xmlns:xsi="http://www.w3.org/2001/XMLSchema-instance" xsi:type="dcterms:W3CDTF">2020-11-16T11:15:00Z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St-163/2020-12 / Zapisnik - Ročište radi rasprave o uvjetima za otvaranje steč. post. (St-163-2020-12 uljanik brodograđevni projekti.docx)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